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9242A8">
        <w:t>Viktor Orbán</w:t>
      </w:r>
    </w:p>
    <w:p w:rsidR="00057330" w:rsidRPr="00F54F64" w:rsidRDefault="00057330" w:rsidP="00057330">
      <w:r w:rsidRPr="00F54F64">
        <w:rPr>
          <w:b/>
        </w:rPr>
        <w:t>Title of Speech:</w:t>
      </w:r>
      <w:r>
        <w:t xml:space="preserve">  </w:t>
      </w:r>
      <w:r w:rsidR="009242A8">
        <w:t xml:space="preserve">Inauguration of Stephaneum </w:t>
      </w:r>
      <w:r w:rsidR="00E16413">
        <w:t>in Piliscsaba</w:t>
      </w:r>
    </w:p>
    <w:p w:rsidR="00057330" w:rsidRPr="00E16413" w:rsidRDefault="00057330" w:rsidP="00057330">
      <w:r>
        <w:rPr>
          <w:b/>
        </w:rPr>
        <w:t>Date of Speech:</w:t>
      </w:r>
      <w:r w:rsidR="00E16413">
        <w:rPr>
          <w:b/>
        </w:rPr>
        <w:t xml:space="preserve"> </w:t>
      </w:r>
      <w:r w:rsidR="00E16413">
        <w:t>16 December, 2001</w:t>
      </w:r>
    </w:p>
    <w:p w:rsidR="00057330" w:rsidRPr="00E16413" w:rsidRDefault="00057330" w:rsidP="00057330">
      <w:r>
        <w:rPr>
          <w:b/>
        </w:rPr>
        <w:t>Category:</w:t>
      </w:r>
      <w:r w:rsidR="00E16413">
        <w:rPr>
          <w:b/>
        </w:rPr>
        <w:t xml:space="preserve"> </w:t>
      </w:r>
      <w:r w:rsidR="00E16413">
        <w:t>Ribbon speech</w:t>
      </w:r>
    </w:p>
    <w:p w:rsidR="00057330" w:rsidRPr="00F54F64" w:rsidRDefault="00057330" w:rsidP="00057330">
      <w:r w:rsidRPr="00F54F64">
        <w:rPr>
          <w:b/>
        </w:rPr>
        <w:t>Grader:</w:t>
      </w:r>
      <w:r>
        <w:t xml:space="preserve">  </w:t>
      </w:r>
      <w:r w:rsidR="00E16413">
        <w:t>Orsolya Szabó</w:t>
      </w:r>
    </w:p>
    <w:p w:rsidR="00057330" w:rsidRPr="00F54F64" w:rsidRDefault="00057330" w:rsidP="00057330">
      <w:r w:rsidRPr="00F54F64">
        <w:rPr>
          <w:b/>
        </w:rPr>
        <w:t>Date of grading:</w:t>
      </w:r>
      <w:r>
        <w:t xml:space="preserve">  </w:t>
      </w:r>
      <w:r w:rsidR="00E16413">
        <w:t>18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E16413" w:rsidRDefault="00E16413" w:rsidP="00057330">
            <w:pPr>
              <w:rPr>
                <w:rFonts w:eastAsia="Times New Roman"/>
              </w:rPr>
            </w:pPr>
          </w:p>
          <w:p w:rsidR="00E16413" w:rsidRPr="00FE2502" w:rsidRDefault="00E16413" w:rsidP="00FE2502">
            <w:pPr>
              <w:rPr>
                <w:rFonts w:eastAsia="Times New Roman"/>
                <w:i/>
              </w:rPr>
            </w:pPr>
            <w:r w:rsidRPr="00FE2502">
              <w:rPr>
                <w:rFonts w:eastAsia="Times New Roman"/>
                <w:i/>
              </w:rPr>
              <w:t>There is one part of the spee</w:t>
            </w:r>
            <w:r w:rsidR="00AC3036" w:rsidRPr="00FE2502">
              <w:rPr>
                <w:rFonts w:eastAsia="Times New Roman"/>
                <w:i/>
              </w:rPr>
              <w:t>ch that is slightly Manichaean…”since Hungary is a free country and it has opened its doors to the free world […] we hear</w:t>
            </w:r>
            <w:r w:rsidR="002300E5" w:rsidRPr="00FE2502">
              <w:rPr>
                <w:rFonts w:eastAsia="Times New Roman"/>
                <w:i/>
              </w:rPr>
              <w:t xml:space="preserve"> neutral science, noncommittal expertise, we see faithless, valueless </w:t>
            </w:r>
            <w:r w:rsidR="00FE2502" w:rsidRPr="00FE2502">
              <w:rPr>
                <w:rFonts w:eastAsia="Times New Roman"/>
                <w:i/>
              </w:rPr>
              <w:t>and undignified education, and sadly we also see science becoming dangerous for the society. Obviously, we do not want this.” It separates the liberal but valueless Western world from “us”, the Hungarians.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057330" w:rsidTr="00057330">
        <w:tc>
          <w:tcPr>
            <w:tcW w:w="4788" w:type="dxa"/>
            <w:shd w:val="clear" w:color="auto" w:fill="auto"/>
          </w:tcPr>
          <w:p w:rsidR="001E21C6"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1E21C6" w:rsidRDefault="001E21C6" w:rsidP="00057330">
            <w:pPr>
              <w:rPr>
                <w:rFonts w:eastAsia="Times New Roman"/>
              </w:rPr>
            </w:pPr>
          </w:p>
          <w:p w:rsidR="001E21C6" w:rsidRPr="002A4400" w:rsidRDefault="001E21C6" w:rsidP="002A4400">
            <w:pPr>
              <w:rPr>
                <w:rFonts w:eastAsia="Times New Roman"/>
                <w:i/>
              </w:rPr>
            </w:pPr>
            <w:r w:rsidRPr="00BD2F84">
              <w:rPr>
                <w:rFonts w:eastAsia="Times New Roman"/>
                <w:i/>
              </w:rPr>
              <w:t>Famous Hungarians, as Peter Pázmány, Saint Stephen and Miklós Toldi are mentioned in the speech, but purely in the relation of the inauguration of the building.</w:t>
            </w:r>
            <w:r w:rsidR="002A4400">
              <w:rPr>
                <w:rFonts w:eastAsia="Times New Roman"/>
                <w:i/>
              </w:rPr>
              <w:t xml:space="preserve"> Orbán talks about the history of the university but not in cosmic dimensions</w:t>
            </w:r>
            <w:r w:rsidRPr="00BD2F84">
              <w:rPr>
                <w:rFonts w:eastAsia="Times New Roman"/>
                <w:i/>
              </w:rPr>
              <w:t xml:space="preserve">. “During the blood flood of the Thirty Year War, in </w:t>
            </w:r>
            <w:r w:rsidR="00BD2F84" w:rsidRPr="00BD2F84">
              <w:rPr>
                <w:rFonts w:eastAsia="Times New Roman"/>
                <w:i/>
              </w:rPr>
              <w:t xml:space="preserve">a </w:t>
            </w:r>
            <w:r w:rsidRPr="00BD2F84">
              <w:rPr>
                <w:rFonts w:eastAsia="Times New Roman"/>
                <w:i/>
              </w:rPr>
              <w:t>country under the Ottoman occupation, a prelate who felt responsible for the nation, found more impo</w:t>
            </w:r>
            <w:r w:rsidR="00BD2F84" w:rsidRPr="00BD2F84">
              <w:rPr>
                <w:rFonts w:eastAsia="Times New Roman"/>
                <w:i/>
              </w:rPr>
              <w:t>rtant than everything else that the youth have an opportunity to attend an educational program which is on the level of the European ones.”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2A4400" w:rsidRDefault="002A4400" w:rsidP="00057330">
            <w:pPr>
              <w:rPr>
                <w:rFonts w:eastAsia="Times New Roman"/>
              </w:rPr>
            </w:pPr>
          </w:p>
          <w:p w:rsidR="002A4400" w:rsidRPr="00EA7451" w:rsidRDefault="002A4400" w:rsidP="002A4400">
            <w:pPr>
              <w:rPr>
                <w:rFonts w:eastAsia="Times New Roman"/>
                <w:i/>
              </w:rPr>
            </w:pPr>
            <w:r w:rsidRPr="00EA7451">
              <w:rPr>
                <w:rFonts w:eastAsia="Times New Roman"/>
                <w:i/>
              </w:rPr>
              <w:t>Hungarian people are only “romanticized” in a nationalist manner, but not in a way that it opposes the common man with the minority or an idea. “With its splendid architectural solutions, I believe we can see it well that the Hungarian architects and workers</w:t>
            </w:r>
            <w:r w:rsidR="00EA7451" w:rsidRPr="00EA7451">
              <w:rPr>
                <w:rFonts w:eastAsia="Times New Roman"/>
                <w:i/>
              </w:rPr>
              <w:t>’</w:t>
            </w:r>
            <w:r w:rsidRPr="00EA7451">
              <w:rPr>
                <w:rFonts w:eastAsia="Times New Roman"/>
                <w:i/>
              </w:rPr>
              <w:t xml:space="preserve"> high skills are on the European level.”</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A7451" w:rsidRDefault="00EA7451" w:rsidP="00057330">
            <w:pPr>
              <w:rPr>
                <w:rFonts w:eastAsia="Times New Roman"/>
              </w:rPr>
            </w:pPr>
          </w:p>
          <w:p w:rsidR="00EA7451" w:rsidRPr="00EA7451" w:rsidRDefault="00EA7451" w:rsidP="00057330">
            <w:pPr>
              <w:rPr>
                <w:rFonts w:eastAsia="Times New Roman"/>
                <w:i/>
              </w:rPr>
            </w:pPr>
            <w:r w:rsidRPr="00EA7451">
              <w:rPr>
                <w:rFonts w:eastAsia="Times New Roman"/>
                <w:i/>
              </w:rPr>
              <w:t>Even if traditionalism, Christian ethics are favored in the speech, there is only one reference to the opposing, liberal world. The voice is however not strong.</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“revolution” or “liberation” of the people from </w:t>
            </w:r>
            <w:r w:rsidRPr="00057330">
              <w:rPr>
                <w:rFonts w:eastAsia="Times New Roman"/>
              </w:rPr>
              <w:lastRenderedPageBreak/>
              <w:t>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p w:rsidR="00BD2F84" w:rsidRDefault="00BD2F84" w:rsidP="00057330">
            <w:pPr>
              <w:rPr>
                <w:rFonts w:eastAsia="Times New Roman"/>
              </w:rPr>
            </w:pPr>
          </w:p>
          <w:p w:rsidR="00BD2F84" w:rsidRPr="00057330" w:rsidRDefault="00BD2F84" w:rsidP="00057330">
            <w:pPr>
              <w:rPr>
                <w:rFonts w:eastAsia="Times New Roman"/>
              </w:rPr>
            </w:pPr>
            <w:r w:rsidRPr="00BD2F84">
              <w:rPr>
                <w:rFonts w:eastAsia="Times New Roman"/>
                <w:i/>
              </w:rPr>
              <w:lastRenderedPageBreak/>
              <w:t>There is no mention to systematic change. It rather emphasizes the maintenance of morals and ethics of the traditional, religious ideologies</w:t>
            </w:r>
            <w:r>
              <w:rPr>
                <w:rFonts w:eastAsia="Times New Roman"/>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EA7451" w:rsidRDefault="00EA7451" w:rsidP="00057330">
            <w:pPr>
              <w:rPr>
                <w:rFonts w:eastAsia="Times New Roman"/>
              </w:rPr>
            </w:pPr>
          </w:p>
          <w:p w:rsidR="00EA7451" w:rsidRPr="00EA7451" w:rsidRDefault="00EA7451" w:rsidP="00EA7451">
            <w:pPr>
              <w:rPr>
                <w:rFonts w:eastAsia="Times New Roman"/>
                <w:i/>
              </w:rPr>
            </w:pPr>
            <w:r w:rsidRPr="00EA7451">
              <w:rPr>
                <w:rFonts w:eastAsia="Times New Roman"/>
                <w:i/>
              </w:rPr>
              <w:t xml:space="preserve">By human wisdom, philosophy and humanities, we become “better citizens” and “better persons”.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BD2F84" w:rsidP="00057330">
      <w:r>
        <w:t xml:space="preserve">There is no systematic use of populist rhetoric in this speech of Orbán. He emphasizes the importance of wisdom, ethics, philosophy and humanities which helps one to become a better person and thereby a better citizen. It is a nationalist speech that also emphasizes the strong relation between the Catholic traditions and the Hungarian state. However, there is only one </w:t>
      </w:r>
      <w:r w:rsidR="002A4400">
        <w:t>short</w:t>
      </w:r>
      <w:r>
        <w:t xml:space="preserve"> part where the speaker approaches </w:t>
      </w:r>
      <w:r w:rsidR="002A4400">
        <w:t xml:space="preserve">this view in a dualistic context (tradition v. liberalism). </w:t>
      </w:r>
    </w:p>
    <w:sectPr w:rsidR="00422BB5">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9A9" w:rsidRDefault="001069A9" w:rsidP="00EA7451">
      <w:r>
        <w:separator/>
      </w:r>
    </w:p>
  </w:endnote>
  <w:endnote w:type="continuationSeparator" w:id="0">
    <w:p w:rsidR="001069A9" w:rsidRDefault="001069A9" w:rsidP="00EA74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451" w:rsidRDefault="00EA7451">
    <w:pPr>
      <w:pStyle w:val="Footer"/>
      <w:jc w:val="right"/>
    </w:pPr>
    <w:fldSimple w:instr="PAGE   \* MERGEFORMAT">
      <w:r w:rsidR="00031805" w:rsidRPr="00031805">
        <w:rPr>
          <w:noProof/>
          <w:lang w:val="hu-HU"/>
        </w:rPr>
        <w:t>1</w:t>
      </w:r>
    </w:fldSimple>
  </w:p>
  <w:p w:rsidR="00EA7451" w:rsidRDefault="00EA74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9A9" w:rsidRDefault="001069A9" w:rsidP="00EA7451">
      <w:r>
        <w:separator/>
      </w:r>
    </w:p>
  </w:footnote>
  <w:footnote w:type="continuationSeparator" w:id="0">
    <w:p w:rsidR="001069A9" w:rsidRDefault="001069A9" w:rsidP="00EA74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057330"/>
    <w:rsid w:val="00031805"/>
    <w:rsid w:val="00057330"/>
    <w:rsid w:val="001069A9"/>
    <w:rsid w:val="001E21C6"/>
    <w:rsid w:val="002300E5"/>
    <w:rsid w:val="002A4400"/>
    <w:rsid w:val="003C30AE"/>
    <w:rsid w:val="00422BB5"/>
    <w:rsid w:val="00540FFC"/>
    <w:rsid w:val="00583936"/>
    <w:rsid w:val="009242A8"/>
    <w:rsid w:val="00AC3036"/>
    <w:rsid w:val="00BD2F84"/>
    <w:rsid w:val="00E16413"/>
    <w:rsid w:val="00EA7451"/>
    <w:rsid w:val="00FE25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A7451"/>
    <w:pPr>
      <w:tabs>
        <w:tab w:val="center" w:pos="4703"/>
        <w:tab w:val="right" w:pos="9406"/>
      </w:tabs>
    </w:pPr>
  </w:style>
  <w:style w:type="character" w:customStyle="1" w:styleId="HeaderChar">
    <w:name w:val="Header Char"/>
    <w:link w:val="Header"/>
    <w:uiPriority w:val="99"/>
    <w:rsid w:val="00EA7451"/>
    <w:rPr>
      <w:rFonts w:ascii="Times New Roman" w:hAnsi="Times New Roman"/>
      <w:sz w:val="24"/>
      <w:szCs w:val="22"/>
    </w:rPr>
  </w:style>
  <w:style w:type="paragraph" w:styleId="Footer">
    <w:name w:val="footer"/>
    <w:basedOn w:val="Normal"/>
    <w:link w:val="FooterChar"/>
    <w:uiPriority w:val="99"/>
    <w:unhideWhenUsed/>
    <w:rsid w:val="00EA7451"/>
    <w:pPr>
      <w:tabs>
        <w:tab w:val="center" w:pos="4703"/>
        <w:tab w:val="right" w:pos="9406"/>
      </w:tabs>
    </w:pPr>
  </w:style>
  <w:style w:type="character" w:customStyle="1" w:styleId="FooterChar">
    <w:name w:val="Footer Char"/>
    <w:link w:val="Footer"/>
    <w:uiPriority w:val="99"/>
    <w:rsid w:val="00EA7451"/>
    <w:rPr>
      <w:rFonts w:ascii="Times New Roman" w:hAnsi="Times New Roman"/>
      <w:sz w:val="24"/>
      <w:szCs w:val="22"/>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E447W57QMQQN-3-561</_dlc_DocId>
    <_dlc_DocIdUrl xmlns="10cf6be1-8688-4bca-8c7e-c76e32febd7f">
      <Url>https://populism.byu.edu/_layouts/15/DocIdRedir.aspx?ID=E447W57QMQQN-3-561</Url>
      <Description>E447W57QMQQN-3-561</Description>
    </_dlc_DocIdUrl>
  </documentManagement>
</p:properties>
</file>

<file path=customXml/itemProps1.xml><?xml version="1.0" encoding="utf-8"?>
<ds:datastoreItem xmlns:ds="http://schemas.openxmlformats.org/officeDocument/2006/customXml" ds:itemID="{D0CA8C19-B8EE-4801-919E-97E7AB65D38B}"/>
</file>

<file path=customXml/itemProps2.xml><?xml version="1.0" encoding="utf-8"?>
<ds:datastoreItem xmlns:ds="http://schemas.openxmlformats.org/officeDocument/2006/customXml" ds:itemID="{F6211692-88BC-43C0-9581-3B9D3F741240}"/>
</file>

<file path=customXml/itemProps3.xml><?xml version="1.0" encoding="utf-8"?>
<ds:datastoreItem xmlns:ds="http://schemas.openxmlformats.org/officeDocument/2006/customXml" ds:itemID="{EC9465CD-DFA4-4387-9869-6A0EFC1A492A}"/>
</file>

<file path=customXml/itemProps4.xml><?xml version="1.0" encoding="utf-8"?>
<ds:datastoreItem xmlns:ds="http://schemas.openxmlformats.org/officeDocument/2006/customXml" ds:itemID="{5CC060F2-6EC8-4504-918E-5CCF28F523D6}"/>
</file>

<file path=docProps/app.xml><?xml version="1.0" encoding="utf-8"?>
<Properties xmlns="http://schemas.openxmlformats.org/officeDocument/2006/extended-properties" xmlns:vt="http://schemas.openxmlformats.org/officeDocument/2006/docPropsVTypes">
  <Template>Normal</Template>
  <TotalTime>0</TotalTime>
  <Pages>3</Pages>
  <Words>1034</Words>
  <Characters>5898</Characters>
  <Application>Microsoft Office Word</Application>
  <DocSecurity>0</DocSecurity>
  <Lines>49</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2013-05-02T11:55:00Z</dcterms:created>
  <dcterms:modified xsi:type="dcterms:W3CDTF">2013-05-02T11:55:00Z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554544a4-3cc7-4630-8f92-6111ddce0806</vt:lpwstr>
  </property>
</Properties>
</file>